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23" w:rsidRPr="009478F8" w:rsidRDefault="007F7552" w:rsidP="00337E45">
      <w:pPr>
        <w:jc w:val="both"/>
        <w:rPr>
          <w:rFonts w:eastAsia="Times New Roman" w:cstheme="minorHAnsi"/>
          <w:b/>
          <w:bCs/>
          <w:u w:val="single"/>
          <w:lang w:eastAsia="en-IN"/>
        </w:rPr>
      </w:pPr>
      <w:proofErr w:type="spellStart"/>
      <w:r>
        <w:rPr>
          <w:rFonts w:eastAsia="Times New Roman" w:cstheme="minorHAnsi"/>
          <w:b/>
          <w:bCs/>
          <w:u w:val="single"/>
          <w:lang w:eastAsia="en-IN"/>
        </w:rPr>
        <w:t>TataCliq</w:t>
      </w:r>
      <w:proofErr w:type="spellEnd"/>
      <w:r w:rsidR="00337E45">
        <w:rPr>
          <w:rFonts w:eastAsia="Times New Roman" w:cstheme="minorHAnsi"/>
          <w:b/>
          <w:bCs/>
          <w:u w:val="single"/>
          <w:lang w:eastAsia="en-IN"/>
        </w:rPr>
        <w:t xml:space="preserve"> </w:t>
      </w:r>
      <w:r w:rsidR="00CC21D8" w:rsidRPr="00CC21D8">
        <w:rPr>
          <w:rFonts w:eastAsia="Times New Roman" w:cstheme="minorHAnsi"/>
          <w:b/>
          <w:bCs/>
          <w:u w:val="single"/>
          <w:lang w:eastAsia="en-IN"/>
        </w:rPr>
        <w:t>Campaign</w:t>
      </w:r>
      <w:r w:rsidR="00337E45">
        <w:rPr>
          <w:rFonts w:eastAsia="Times New Roman" w:cstheme="minorHAnsi"/>
          <w:b/>
          <w:bCs/>
          <w:u w:val="single"/>
          <w:lang w:eastAsia="en-IN"/>
        </w:rPr>
        <w:t>s</w:t>
      </w:r>
      <w:r w:rsidR="00CC21D8" w:rsidRPr="00CC21D8">
        <w:rPr>
          <w:rFonts w:eastAsia="Times New Roman" w:cstheme="minorHAnsi"/>
          <w:b/>
          <w:bCs/>
          <w:u w:val="single"/>
          <w:lang w:eastAsia="en-IN"/>
        </w:rPr>
        <w:t xml:space="preserve"> for J&amp;K </w:t>
      </w:r>
      <w:r w:rsidR="0051235A">
        <w:rPr>
          <w:rFonts w:eastAsia="Times New Roman" w:cstheme="minorHAnsi"/>
          <w:b/>
          <w:bCs/>
          <w:u w:val="single"/>
          <w:lang w:eastAsia="en-IN"/>
        </w:rPr>
        <w:t>MasterCard</w:t>
      </w:r>
      <w:r w:rsidR="00CC21D8" w:rsidRPr="00CC21D8">
        <w:rPr>
          <w:rFonts w:eastAsia="Times New Roman" w:cstheme="minorHAnsi"/>
          <w:b/>
          <w:bCs/>
          <w:u w:val="single"/>
          <w:lang w:eastAsia="en-IN"/>
        </w:rPr>
        <w:t xml:space="preserve"> Debit and Credit Card</w:t>
      </w:r>
    </w:p>
    <w:p w:rsidR="00070F23" w:rsidRPr="000854AD"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lang w:eastAsia="en-IN"/>
        </w:rPr>
      </w:pPr>
      <w:r w:rsidRPr="000854AD">
        <w:rPr>
          <w:rFonts w:eastAsia="Times New Roman" w:cstheme="minorHAnsi"/>
          <w:b/>
          <w:lang w:eastAsia="en-IN"/>
        </w:rPr>
        <w:t>Definitions</w:t>
      </w:r>
    </w:p>
    <w:p w:rsidR="00070F23" w:rsidRPr="000854AD" w:rsidRDefault="00E96FD2"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"Card" shall mean </w:t>
      </w:r>
      <w:r w:rsidR="00070F23" w:rsidRPr="000854AD">
        <w:rPr>
          <w:rFonts w:eastAsia="Times New Roman" w:cstheme="minorHAnsi"/>
          <w:lang w:eastAsia="en-IN"/>
        </w:rPr>
        <w:t xml:space="preserve">J&amp;K Bank </w:t>
      </w:r>
      <w:r w:rsidR="00544CE6">
        <w:rPr>
          <w:rFonts w:eastAsia="Times New Roman" w:cstheme="minorHAnsi"/>
          <w:lang w:eastAsia="en-IN"/>
        </w:rPr>
        <w:t xml:space="preserve">MasterCard </w:t>
      </w:r>
      <w:r w:rsidR="00E935EB">
        <w:rPr>
          <w:rFonts w:eastAsia="Times New Roman" w:cstheme="minorHAnsi"/>
          <w:lang w:eastAsia="en-IN"/>
        </w:rPr>
        <w:t xml:space="preserve">Debit and </w:t>
      </w:r>
      <w:r w:rsidR="001F0B61">
        <w:rPr>
          <w:rFonts w:eastAsia="Times New Roman" w:cstheme="minorHAnsi"/>
          <w:lang w:eastAsia="en-IN"/>
        </w:rPr>
        <w:t>Credit</w:t>
      </w:r>
      <w:r w:rsidR="00070F23" w:rsidRPr="000854AD">
        <w:rPr>
          <w:rFonts w:eastAsia="Times New Roman" w:cstheme="minorHAnsi"/>
          <w:lang w:eastAsia="en-IN"/>
        </w:rPr>
        <w:t xml:space="preserve"> Card issued </w:t>
      </w:r>
      <w:r w:rsidR="00544CE6">
        <w:rPr>
          <w:rFonts w:eastAsia="Times New Roman" w:cstheme="minorHAnsi"/>
          <w:lang w:eastAsia="en-IN"/>
        </w:rPr>
        <w:t xml:space="preserve">by </w:t>
      </w:r>
      <w:r w:rsidR="00197C7F" w:rsidRPr="000854AD">
        <w:rPr>
          <w:rFonts w:eastAsia="Times New Roman" w:cstheme="minorHAnsi"/>
          <w:lang w:eastAsia="en-IN"/>
        </w:rPr>
        <w:t>Bank that</w:t>
      </w:r>
      <w:r w:rsidR="00070F23" w:rsidRPr="000854AD">
        <w:rPr>
          <w:rFonts w:eastAsia="Times New Roman" w:cstheme="minorHAnsi"/>
          <w:lang w:eastAsia="en-IN"/>
        </w:rPr>
        <w:t xml:space="preserve"> is valid and subsisting during the Offer.</w:t>
      </w:r>
    </w:p>
    <w:p w:rsidR="00070F23" w:rsidRPr="000854AD" w:rsidRDefault="00070F23"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"Cardholder/s" shall mean such customer/s to whom a Card has been issued and who is authorized to hold the card.</w:t>
      </w:r>
    </w:p>
    <w:p w:rsidR="004A0B14" w:rsidRPr="000854AD" w:rsidRDefault="004A0B14"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“Void Transaction” shall mean any transaction wherein the transaction has taken place but has been cancelled by the merchant prior to settlement with J&amp;K Bank.</w:t>
      </w:r>
    </w:p>
    <w:p w:rsidR="00002B05" w:rsidRPr="000854AD" w:rsidRDefault="00002B05"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“Partner” shall mean </w:t>
      </w:r>
      <w:proofErr w:type="spellStart"/>
      <w:r w:rsidR="007F7552">
        <w:rPr>
          <w:rFonts w:eastAsia="Times New Roman" w:cstheme="minorHAnsi"/>
          <w:lang w:eastAsia="en-IN"/>
        </w:rPr>
        <w:t>TataCliq</w:t>
      </w:r>
      <w:proofErr w:type="spellEnd"/>
      <w:r w:rsidRPr="000854AD">
        <w:rPr>
          <w:rFonts w:eastAsia="Times New Roman" w:cstheme="minorHAnsi"/>
          <w:lang w:eastAsia="en-IN"/>
        </w:rPr>
        <w:t xml:space="preserve"> with who</w:t>
      </w:r>
      <w:r w:rsidR="00E96FD2" w:rsidRPr="000854AD">
        <w:rPr>
          <w:rFonts w:eastAsia="Times New Roman" w:cstheme="minorHAnsi"/>
          <w:lang w:eastAsia="en-IN"/>
        </w:rPr>
        <w:t>m</w:t>
      </w:r>
      <w:r w:rsidRPr="000854AD">
        <w:rPr>
          <w:rFonts w:eastAsia="Times New Roman" w:cstheme="minorHAnsi"/>
          <w:lang w:eastAsia="en-IN"/>
        </w:rPr>
        <w:t xml:space="preserve"> the bank is running this offer</w:t>
      </w:r>
      <w:r w:rsidR="00544CE6">
        <w:rPr>
          <w:rFonts w:eastAsia="Times New Roman" w:cstheme="minorHAnsi"/>
          <w:lang w:eastAsia="en-IN"/>
        </w:rPr>
        <w:t xml:space="preserve"> through MasterCard</w:t>
      </w:r>
      <w:r w:rsidRPr="000854AD">
        <w:rPr>
          <w:rFonts w:eastAsia="Times New Roman" w:cstheme="minorHAnsi"/>
          <w:lang w:eastAsia="en-IN"/>
        </w:rPr>
        <w:t>.</w:t>
      </w:r>
    </w:p>
    <w:p w:rsidR="002068D0" w:rsidRPr="00CC21D8"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b/>
          <w:lang w:eastAsia="en-IN"/>
        </w:rPr>
      </w:pPr>
      <w:r w:rsidRPr="001F0B61">
        <w:rPr>
          <w:rFonts w:eastAsia="Times New Roman" w:cstheme="minorHAnsi"/>
          <w:b/>
          <w:lang w:eastAsia="en-IN"/>
        </w:rPr>
        <w:t xml:space="preserve">Offer </w:t>
      </w:r>
      <w:r w:rsidR="004A0B14" w:rsidRPr="001F0B61">
        <w:rPr>
          <w:rFonts w:eastAsia="Times New Roman" w:cstheme="minorHAnsi"/>
          <w:b/>
          <w:lang w:eastAsia="en-IN"/>
        </w:rPr>
        <w:t>Details as below</w:t>
      </w:r>
    </w:p>
    <w:p w:rsidR="00CC21D8" w:rsidRPr="00CC21D8" w:rsidRDefault="00CC21D8" w:rsidP="00337E45">
      <w:pPr>
        <w:pStyle w:val="ListParagraph"/>
        <w:spacing w:after="0"/>
        <w:ind w:left="1080"/>
        <w:jc w:val="both"/>
        <w:rPr>
          <w:rFonts w:ascii="Mark Offc For MC" w:hAnsi="Mark Offc For MC"/>
          <w:b/>
          <w:bCs/>
          <w:color w:val="C00000"/>
          <w:sz w:val="24"/>
          <w:szCs w:val="24"/>
        </w:rPr>
      </w:pPr>
    </w:p>
    <w:tbl>
      <w:tblPr>
        <w:tblStyle w:val="TableGrid"/>
        <w:tblW w:w="8788" w:type="dxa"/>
        <w:tblInd w:w="421" w:type="dxa"/>
        <w:tblLook w:val="04A0" w:firstRow="1" w:lastRow="0" w:firstColumn="1" w:lastColumn="0" w:noHBand="0" w:noVBand="1"/>
      </w:tblPr>
      <w:tblGrid>
        <w:gridCol w:w="8788"/>
      </w:tblGrid>
      <w:tr w:rsidR="00CC21D8" w:rsidRPr="005608A9" w:rsidTr="009F5AC4">
        <w:trPr>
          <w:trHeight w:val="427"/>
        </w:trPr>
        <w:tc>
          <w:tcPr>
            <w:tcW w:w="8788" w:type="dxa"/>
            <w:vAlign w:val="center"/>
          </w:tcPr>
          <w:p w:rsidR="00CC21D8" w:rsidRPr="005608A9" w:rsidRDefault="00CC21D8" w:rsidP="00337E45">
            <w:pPr>
              <w:jc w:val="both"/>
              <w:rPr>
                <w:rFonts w:ascii="Mark Offc For MC" w:hAnsi="Mark Offc For MC"/>
                <w:b/>
                <w:bCs/>
                <w:color w:val="5B9BD5" w:themeColor="accent1"/>
                <w:sz w:val="20"/>
                <w:szCs w:val="20"/>
              </w:rPr>
            </w:pPr>
            <w:r w:rsidRPr="00215F31">
              <w:rPr>
                <w:rFonts w:ascii="Mark Offc For MC" w:hAnsi="Mark Offc For MC"/>
                <w:b/>
                <w:bCs/>
                <w:color w:val="222A35" w:themeColor="text2" w:themeShade="80"/>
                <w:sz w:val="20"/>
                <w:szCs w:val="20"/>
              </w:rPr>
              <w:t>Offer construct-</w:t>
            </w:r>
          </w:p>
        </w:tc>
      </w:tr>
      <w:tr w:rsidR="00CC21D8" w:rsidRPr="00D456F8" w:rsidTr="000B050E">
        <w:trPr>
          <w:trHeight w:val="675"/>
        </w:trPr>
        <w:tc>
          <w:tcPr>
            <w:tcW w:w="8788" w:type="dxa"/>
            <w:vAlign w:val="center"/>
          </w:tcPr>
          <w:p w:rsidR="000B050E" w:rsidRPr="000B050E" w:rsidRDefault="000B050E" w:rsidP="000B050E">
            <w:pPr>
              <w:shd w:val="clear" w:color="auto" w:fill="FFFFFF"/>
              <w:spacing w:after="150"/>
              <w:rPr>
                <w:rFonts w:ascii="Helvetica Neue" w:hAnsi="Helvetica Neue"/>
                <w:color w:val="333333"/>
                <w:sz w:val="24"/>
                <w:szCs w:val="24"/>
                <w:lang w:eastAsia="en-IN"/>
              </w:rPr>
            </w:pPr>
            <w:r w:rsidRPr="000B050E">
              <w:rPr>
                <w:rFonts w:ascii="Helvetica Neue" w:hAnsi="Helvetica Neue"/>
                <w:i/>
                <w:iCs/>
                <w:color w:val="333333"/>
                <w:sz w:val="24"/>
                <w:szCs w:val="24"/>
                <w:lang w:eastAsia="en-IN"/>
              </w:rPr>
              <w:t xml:space="preserve">Tata </w:t>
            </w:r>
            <w:proofErr w:type="spellStart"/>
            <w:r w:rsidRPr="000B050E">
              <w:rPr>
                <w:rFonts w:ascii="Helvetica Neue" w:hAnsi="Helvetica Neue"/>
                <w:i/>
                <w:iCs/>
                <w:color w:val="333333"/>
                <w:sz w:val="24"/>
                <w:szCs w:val="24"/>
                <w:lang w:eastAsia="en-IN"/>
              </w:rPr>
              <w:t>CLiQ</w:t>
            </w:r>
            <w:proofErr w:type="spellEnd"/>
            <w:r w:rsidRPr="000B050E">
              <w:rPr>
                <w:rFonts w:ascii="Helvetica Neue" w:hAnsi="Helvetica Neue"/>
                <w:i/>
                <w:iCs/>
                <w:color w:val="333333"/>
                <w:sz w:val="24"/>
                <w:szCs w:val="24"/>
                <w:lang w:eastAsia="en-IN"/>
              </w:rPr>
              <w:t xml:space="preserve"> Fashion</w:t>
            </w:r>
            <w:r w:rsidRPr="000B050E">
              <w:rPr>
                <w:rFonts w:ascii="Helvetica Neue" w:hAnsi="Helvetica Neue"/>
                <w:color w:val="333333"/>
                <w:sz w:val="24"/>
                <w:szCs w:val="24"/>
                <w:lang w:eastAsia="en-IN"/>
              </w:rPr>
              <w:t>: 12% discount, Min purchase: Rs.2,000, Max discount: Rs.1,000</w:t>
            </w:r>
          </w:p>
          <w:p w:rsidR="00CC21D8" w:rsidRPr="00D456F8" w:rsidRDefault="000B050E" w:rsidP="000B050E">
            <w:pPr>
              <w:shd w:val="clear" w:color="auto" w:fill="FFFFFF"/>
              <w:spacing w:after="150"/>
              <w:rPr>
                <w:rFonts w:ascii="Mark Offc For MC" w:hAnsi="Mark Offc For MC"/>
                <w:b/>
                <w:bCs/>
                <w:sz w:val="20"/>
                <w:szCs w:val="20"/>
              </w:rPr>
            </w:pPr>
            <w:r w:rsidRPr="000B050E">
              <w:rPr>
                <w:rFonts w:ascii="Helvetica Neue" w:hAnsi="Helvetica Neue"/>
                <w:i/>
                <w:iCs/>
                <w:color w:val="333333"/>
                <w:sz w:val="24"/>
                <w:szCs w:val="24"/>
                <w:lang w:eastAsia="en-IN"/>
              </w:rPr>
              <w:t xml:space="preserve">Tata </w:t>
            </w:r>
            <w:proofErr w:type="spellStart"/>
            <w:r w:rsidRPr="000B050E">
              <w:rPr>
                <w:rFonts w:ascii="Helvetica Neue" w:hAnsi="Helvetica Neue"/>
                <w:i/>
                <w:iCs/>
                <w:color w:val="333333"/>
                <w:sz w:val="24"/>
                <w:szCs w:val="24"/>
                <w:lang w:eastAsia="en-IN"/>
              </w:rPr>
              <w:t>CliQ</w:t>
            </w:r>
            <w:proofErr w:type="spellEnd"/>
            <w:r w:rsidRPr="000B050E">
              <w:rPr>
                <w:rFonts w:ascii="Helvetica Neue" w:hAnsi="Helvetica Neue"/>
                <w:i/>
                <w:iCs/>
                <w:color w:val="333333"/>
                <w:sz w:val="24"/>
                <w:szCs w:val="24"/>
                <w:lang w:eastAsia="en-IN"/>
              </w:rPr>
              <w:t xml:space="preserve"> Luxury: </w:t>
            </w:r>
            <w:r w:rsidRPr="000B050E">
              <w:rPr>
                <w:rFonts w:ascii="Helvetica Neue" w:hAnsi="Helvetica Neue"/>
                <w:color w:val="333333"/>
                <w:sz w:val="24"/>
                <w:szCs w:val="24"/>
                <w:lang w:eastAsia="en-IN"/>
              </w:rPr>
              <w:t>12% discount, Min purchase: Rs.5,000, Max discount: Rs.2,500</w:t>
            </w:r>
          </w:p>
        </w:tc>
      </w:tr>
    </w:tbl>
    <w:p w:rsidR="007F7552" w:rsidRPr="00D456F8" w:rsidRDefault="007F7552" w:rsidP="007F7552">
      <w:pPr>
        <w:spacing w:after="0"/>
        <w:rPr>
          <w:rFonts w:ascii="Mark Offc For MC" w:hAnsi="Mark Offc For MC"/>
          <w:b/>
          <w:bCs/>
          <w:sz w:val="16"/>
          <w:szCs w:val="16"/>
        </w:rPr>
      </w:pPr>
      <w:r>
        <w:rPr>
          <w:rFonts w:ascii="Mark Offc For MC" w:hAnsi="Mark Offc For MC"/>
          <w:b/>
          <w:bCs/>
          <w:sz w:val="16"/>
          <w:szCs w:val="16"/>
        </w:rPr>
        <w:t>*Applicable once per card per customer during the offer period.</w:t>
      </w:r>
    </w:p>
    <w:p w:rsidR="00CC21D8" w:rsidRDefault="00CC21D8" w:rsidP="00337E45">
      <w:pPr>
        <w:spacing w:after="0"/>
        <w:jc w:val="both"/>
        <w:rPr>
          <w:rFonts w:ascii="Mark Offc For MC" w:hAnsi="Mark Offc For MC"/>
          <w:b/>
          <w:bCs/>
          <w:sz w:val="14"/>
          <w:szCs w:val="14"/>
        </w:rPr>
      </w:pPr>
    </w:p>
    <w:p w:rsidR="00324128" w:rsidRPr="00324128" w:rsidRDefault="00324128" w:rsidP="00324128">
      <w:pPr>
        <w:spacing w:after="0"/>
        <w:jc w:val="both"/>
        <w:rPr>
          <w:rFonts w:ascii="Mark Offc For MC" w:hAnsi="Mark Offc For MC"/>
          <w:sz w:val="20"/>
          <w:szCs w:val="20"/>
        </w:rPr>
      </w:pPr>
      <w:r>
        <w:rPr>
          <w:rFonts w:ascii="Mark Offc For MC" w:hAnsi="Mark Offc For MC"/>
          <w:sz w:val="20"/>
          <w:szCs w:val="20"/>
        </w:rPr>
        <w:t>Validity</w:t>
      </w:r>
      <w:proofErr w:type="gramStart"/>
      <w:r>
        <w:rPr>
          <w:rFonts w:ascii="Mark Offc For MC" w:hAnsi="Mark Offc For MC"/>
          <w:sz w:val="20"/>
          <w:szCs w:val="20"/>
        </w:rPr>
        <w:t>:-</w:t>
      </w:r>
      <w:proofErr w:type="gramEnd"/>
      <w:r>
        <w:rPr>
          <w:rFonts w:ascii="Mark Offc For MC" w:hAnsi="Mark Offc For MC"/>
          <w:sz w:val="20"/>
          <w:szCs w:val="20"/>
        </w:rPr>
        <w:t xml:space="preserve"> </w:t>
      </w:r>
      <w:r w:rsidRPr="00324128">
        <w:rPr>
          <w:rFonts w:ascii="Mark Offc For MC" w:hAnsi="Mark Offc For MC"/>
          <w:sz w:val="20"/>
          <w:szCs w:val="20"/>
        </w:rPr>
        <w:t>The offer is valid till 30</w:t>
      </w:r>
      <w:r w:rsidRPr="00324128">
        <w:rPr>
          <w:rFonts w:ascii="Mark Offc For MC" w:hAnsi="Mark Offc For MC"/>
          <w:sz w:val="20"/>
          <w:szCs w:val="20"/>
          <w:vertAlign w:val="superscript"/>
        </w:rPr>
        <w:t>th</w:t>
      </w:r>
      <w:r w:rsidRPr="00324128">
        <w:rPr>
          <w:rFonts w:ascii="Mark Offc For MC" w:hAnsi="Mark Offc For MC"/>
          <w:sz w:val="20"/>
          <w:szCs w:val="20"/>
        </w:rPr>
        <w:t xml:space="preserve"> June 2025 only.</w:t>
      </w:r>
    </w:p>
    <w:p w:rsidR="00F40B81" w:rsidRDefault="00F40B81" w:rsidP="00F40B81">
      <w:pPr>
        <w:pStyle w:val="ListParagraph"/>
        <w:jc w:val="both"/>
        <w:rPr>
          <w:rFonts w:ascii="Mark Offc For MC" w:hAnsi="Mark Offc For MC"/>
          <w:b/>
          <w:sz w:val="20"/>
          <w:szCs w:val="20"/>
        </w:rPr>
      </w:pPr>
    </w:p>
    <w:p w:rsidR="00070F23" w:rsidRPr="001F0B61" w:rsidRDefault="00070F23"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t>Offer terms and conditions</w:t>
      </w:r>
    </w:p>
    <w:p w:rsidR="003400BB" w:rsidRDefault="003400BB" w:rsidP="00337E45">
      <w:pPr>
        <w:pStyle w:val="ListParagraph"/>
        <w:jc w:val="both"/>
        <w:rPr>
          <w:rFonts w:ascii="Mark Offc For MC" w:hAnsi="Mark Offc For MC"/>
          <w:sz w:val="20"/>
          <w:szCs w:val="20"/>
        </w:rPr>
      </w:pPr>
    </w:p>
    <w:p w:rsidR="00324128" w:rsidRDefault="00324128" w:rsidP="00324128">
      <w:pPr>
        <w:spacing w:after="0"/>
        <w:rPr>
          <w:rFonts w:ascii="Mark Offc For MC" w:eastAsia="Mark Offc For MC" w:hAnsi="Mark Offc For MC" w:cs="Mark Offc For MC"/>
          <w:sz w:val="24"/>
          <w:szCs w:val="24"/>
        </w:rPr>
      </w:pPr>
      <w:proofErr w:type="spellStart"/>
      <w:r>
        <w:rPr>
          <w:rFonts w:ascii="Mark Offc For MC" w:hAnsi="Mark Offc For MC"/>
          <w:i/>
          <w:iCs/>
          <w:color w:val="2F5496" w:themeColor="accent5" w:themeShade="BF"/>
        </w:rPr>
        <w:t>CLiQ</w:t>
      </w:r>
      <w:proofErr w:type="spellEnd"/>
      <w:r>
        <w:rPr>
          <w:rFonts w:ascii="Mark Offc For MC" w:hAnsi="Mark Offc For MC"/>
          <w:i/>
          <w:iCs/>
          <w:color w:val="2F5496" w:themeColor="accent5" w:themeShade="BF"/>
        </w:rPr>
        <w:t xml:space="preserve"> Fashion</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Instant discount on using J&amp;K Bank Mastercard Credit &amp; Debit Cards on all purchases made on Tata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E-commerce site (www.tatacliq.com), their respective Mobile site and mobile application (Tata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Fashion) during the promotion period for a Net Transaction Value*.</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The Net Cart Value is the total cart value arrived at after all applicable discounts including coupon code but before availing discounts under this Offer. In case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Cash, </w:t>
      </w:r>
      <w:proofErr w:type="spellStart"/>
      <w:r>
        <w:rPr>
          <w:rFonts w:ascii="Mark Offc For MC" w:eastAsia="Mark Offc For MC" w:hAnsi="Mark Offc For MC" w:cs="Mark Offc For MC"/>
          <w:color w:val="000000" w:themeColor="text1"/>
          <w:sz w:val="20"/>
          <w:szCs w:val="20"/>
        </w:rPr>
        <w:t>NeuCoin</w:t>
      </w:r>
      <w:proofErr w:type="spellEnd"/>
      <w:r>
        <w:rPr>
          <w:rFonts w:ascii="Mark Offc For MC" w:eastAsia="Mark Offc For MC" w:hAnsi="Mark Offc For MC" w:cs="Mark Offc For MC"/>
          <w:color w:val="000000" w:themeColor="text1"/>
          <w:sz w:val="20"/>
          <w:szCs w:val="20"/>
        </w:rPr>
        <w:t xml:space="preserve"> or other similar instrument is being used to make a partial payment, Net Cart Value will be calculated after reducing the amount being paid by using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Cash, </w:t>
      </w:r>
      <w:proofErr w:type="spellStart"/>
      <w:r>
        <w:rPr>
          <w:rFonts w:ascii="Mark Offc For MC" w:eastAsia="Mark Offc For MC" w:hAnsi="Mark Offc For MC" w:cs="Mark Offc For MC"/>
          <w:color w:val="000000" w:themeColor="text1"/>
          <w:sz w:val="20"/>
          <w:szCs w:val="20"/>
        </w:rPr>
        <w:t>NeuCoin</w:t>
      </w:r>
      <w:proofErr w:type="spellEnd"/>
      <w:r>
        <w:rPr>
          <w:rFonts w:ascii="Mark Offc For MC" w:eastAsia="Mark Offc For MC" w:hAnsi="Mark Offc For MC" w:cs="Mark Offc For MC"/>
          <w:color w:val="000000" w:themeColor="text1"/>
          <w:sz w:val="20"/>
          <w:szCs w:val="20"/>
        </w:rPr>
        <w:t xml:space="preserve"> or another similar instrument. To avail of the offer the amount being paid through J&amp;K Mastercard Bank Credit &amp; Debit Cards must be more than the min purchase price of the respective offer. The customer is advised to check the applicability of the discount before proceeding for payment.</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Offer is valid once per card per customer per month during the offer period.</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To avail the instant discount the total payment of the transaction needs to be made using a valid J&amp;K Mastercard Bank Credit &amp; Debit Cards.</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Offer is not valid on Tata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Gift Cards, Brand Gift Cards, Insurance Products, Seller Trent Limited, Underdog Athletics, Select Seller and Select Products, Page Industries Limited (Jockey), Landmark, Lacoste, </w:t>
      </w:r>
      <w:proofErr w:type="spellStart"/>
      <w:r>
        <w:rPr>
          <w:rFonts w:ascii="Mark Offc For MC" w:eastAsia="Mark Offc For MC" w:hAnsi="Mark Offc For MC" w:cs="Mark Offc For MC"/>
          <w:color w:val="000000" w:themeColor="text1"/>
          <w:sz w:val="20"/>
          <w:szCs w:val="20"/>
        </w:rPr>
        <w:t>Hada</w:t>
      </w:r>
      <w:proofErr w:type="spellEnd"/>
      <w:r>
        <w:rPr>
          <w:rFonts w:ascii="Mark Offc For MC" w:eastAsia="Mark Offc For MC" w:hAnsi="Mark Offc For MC" w:cs="Mark Offc For MC"/>
          <w:color w:val="000000" w:themeColor="text1"/>
          <w:sz w:val="20"/>
          <w:szCs w:val="20"/>
        </w:rPr>
        <w:t xml:space="preserve"> Secrets, ABFRL, Forever New, select Brands and select Sellers, and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Luxury. </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This offer is valid for purchases made on the Eligible products during the “Offer Period”. Cardholders are required to check the product page of the product(s) if the offer is valid for that product.</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Offer not valid on EMI, Net Banking, cash/card on delivery, commercial and corporate cards of J&amp;K Bank.</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reserves the right, at any time, without prior notice and without assigning any reason whatsoever to add/modify/alter/change and/or withdraw this offer at any time at its sole discretion.</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reserves the right to cancel an order in case of any fraudulent activity including creating duplicate accounts, aliasing, placing multiple orders or violating the terms and conditions. Upon cancellation, the order will not be reinstated.</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lastRenderedPageBreak/>
        <w:t>Maximum discount that can be availed per order will be as per the offers mentioned.</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Offer cannot be combined with any other offer/promotion running on the site.</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The discount offered will under no circumstances be settled in cash.</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Any person availing this offer shall be deemed to have accepted all the terms and conditions.</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Product warranty will be regulated by the Terms and Conditions mentioned on the Warranty Card of respective product/manufacturer.</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Any query regarding “The offer” will be entertained for the offer duration. No correspondence on the same will be entertained after the date from any person(s).</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Pictorial representation of product(s) in communication(s) sent to the customers is purely representational. None of the Parties under any circumstance(s) will be responsible to the same.</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is not charging anything from the customer for their participation in the offer.</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It is not mandatory for the J&amp;K Bank cardholders to participate in the offer. Participation in the Offer by the card holder is voluntary. Participation in the Offer by the Cardholder will be construed as acceptance of the Terms &amp; Conditions of the Offer and Cardholder is advised not to participate in the Offer if such Terms &amp; Conditions are not acceptable.</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“The Offer” is being made purely on best effort basis.</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In case of complete cancellation of the order by the customer the transaction will not qualify for “The Offer”. In case of partial cancellation of the order, the customer shall qualify for “The Offer” only based on the net amount payable.</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Offer(s) are valid on the respective site – Marketplace (</w:t>
      </w:r>
      <w:hyperlink r:id="rId5" w:history="1">
        <w:r>
          <w:rPr>
            <w:rStyle w:val="Hyperlink"/>
            <w:rFonts w:ascii="Mark Offc For MC" w:eastAsia="Mark Offc For MC" w:hAnsi="Mark Offc For MC" w:cs="Mark Offc For MC"/>
            <w:color w:val="000000" w:themeColor="text1"/>
            <w:sz w:val="20"/>
            <w:szCs w:val="20"/>
          </w:rPr>
          <w:t>www.tatacliq.com</w:t>
        </w:r>
      </w:hyperlink>
      <w:r>
        <w:rPr>
          <w:rFonts w:ascii="Mark Offc For MC" w:eastAsia="Mark Offc For MC" w:hAnsi="Mark Offc For MC" w:cs="Mark Offc For MC"/>
          <w:color w:val="000000" w:themeColor="text1"/>
          <w:sz w:val="20"/>
          <w:szCs w:val="20"/>
        </w:rPr>
        <w:t xml:space="preserve">), the app and the mobile site. </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In case of any disputes, the decision of 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will be final and binding.</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Product(s) offered are subject to availability by the participating seller(s) on the 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platform.</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The Offer is valid only in India. The minimum age of the card holder has to be above 18 years on the day of the purchase.</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This document is an electronic record in terms of Information Technology Act, 2000, and the Rules there under as applicable and the amended provisions pertaining to electronic records in various statutes as amended by the Information Technology Act, 2000. This electronic record is generated by a computer system and does not require any physical or digital signatures.</w:t>
      </w:r>
    </w:p>
    <w:p w:rsidR="00324128" w:rsidRDefault="00324128" w:rsidP="00324128">
      <w:pPr>
        <w:spacing w:after="0" w:line="252" w:lineRule="auto"/>
        <w:jc w:val="both"/>
        <w:rPr>
          <w:rFonts w:ascii="Mark Offc For MC" w:eastAsia="Mark Offc For MC" w:hAnsi="Mark Offc For MC" w:cs="Mark Offc For MC"/>
          <w:color w:val="000000" w:themeColor="text1"/>
        </w:rPr>
      </w:pPr>
    </w:p>
    <w:p w:rsidR="00324128" w:rsidRDefault="00324128" w:rsidP="00324128">
      <w:pPr>
        <w:spacing w:after="0" w:line="252" w:lineRule="auto"/>
        <w:jc w:val="both"/>
        <w:rPr>
          <w:rFonts w:ascii="Mark Offc For MC" w:eastAsia="Mark Offc For MC" w:hAnsi="Mark Offc For MC" w:cs="Mark Offc For MC"/>
          <w:sz w:val="24"/>
          <w:szCs w:val="24"/>
        </w:rPr>
      </w:pPr>
      <w:bookmarkStart w:id="0" w:name="_GoBack"/>
      <w:bookmarkEnd w:id="0"/>
      <w:proofErr w:type="spellStart"/>
      <w:r>
        <w:rPr>
          <w:rFonts w:ascii="Mark Offc For MC" w:hAnsi="Mark Offc For MC"/>
          <w:i/>
          <w:iCs/>
          <w:color w:val="2F5496" w:themeColor="accent5" w:themeShade="BF"/>
        </w:rPr>
        <w:t>CLiQ</w:t>
      </w:r>
      <w:proofErr w:type="spellEnd"/>
      <w:r>
        <w:rPr>
          <w:rFonts w:ascii="Mark Offc For MC" w:hAnsi="Mark Offc For MC"/>
          <w:i/>
          <w:iCs/>
          <w:color w:val="2F5496" w:themeColor="accent5" w:themeShade="BF"/>
        </w:rPr>
        <w:t xml:space="preserve"> Luxury</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Instant discount on using J&amp;K Bank Mastercard Credit &amp; Debit Cards on purchases made on Tata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Luxury website (</w:t>
      </w:r>
      <w:hyperlink r:id="rId6" w:history="1">
        <w:r>
          <w:rPr>
            <w:rStyle w:val="Hyperlink"/>
            <w:rFonts w:ascii="Mark Offc For MC" w:eastAsia="Mark Offc For MC" w:hAnsi="Mark Offc For MC" w:cs="Mark Offc For MC"/>
            <w:color w:val="000000" w:themeColor="text1"/>
            <w:sz w:val="20"/>
            <w:szCs w:val="20"/>
          </w:rPr>
          <w:t>https://luxury.tatacliq.com/</w:t>
        </w:r>
      </w:hyperlink>
      <w:r>
        <w:rPr>
          <w:rFonts w:ascii="Mark Offc For MC" w:eastAsia="Mark Offc For MC" w:hAnsi="Mark Offc For MC" w:cs="Mark Offc For MC"/>
          <w:color w:val="000000" w:themeColor="text1"/>
          <w:sz w:val="20"/>
          <w:szCs w:val="20"/>
        </w:rPr>
        <w:t xml:space="preserve">), respective Mobile site and mobile application (Tata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Luxury) during the promotion period for a Net Transaction Value*.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The Net Cart Value is the total cart value arrived at after all applicable discounts including coupon code but before availing discounts under this Offer. In case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Cash or </w:t>
      </w:r>
      <w:proofErr w:type="spellStart"/>
      <w:r>
        <w:rPr>
          <w:rFonts w:ascii="Mark Offc For MC" w:eastAsia="Mark Offc For MC" w:hAnsi="Mark Offc For MC" w:cs="Mark Offc For MC"/>
          <w:color w:val="000000" w:themeColor="text1"/>
          <w:sz w:val="20"/>
          <w:szCs w:val="20"/>
        </w:rPr>
        <w:t>NeuCoin</w:t>
      </w:r>
      <w:proofErr w:type="spellEnd"/>
      <w:r>
        <w:rPr>
          <w:rFonts w:ascii="Mark Offc For MC" w:eastAsia="Mark Offc For MC" w:hAnsi="Mark Offc For MC" w:cs="Mark Offc For MC"/>
          <w:color w:val="000000" w:themeColor="text1"/>
          <w:sz w:val="20"/>
          <w:szCs w:val="20"/>
        </w:rPr>
        <w:t xml:space="preserve"> is being used to make a partial payment, Net Cart Value will be calculated after reducing the amount being paid by using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Cash or </w:t>
      </w:r>
      <w:proofErr w:type="spellStart"/>
      <w:r>
        <w:rPr>
          <w:rFonts w:ascii="Mark Offc For MC" w:eastAsia="Mark Offc For MC" w:hAnsi="Mark Offc For MC" w:cs="Mark Offc For MC"/>
          <w:color w:val="000000" w:themeColor="text1"/>
          <w:sz w:val="20"/>
          <w:szCs w:val="20"/>
        </w:rPr>
        <w:t>NeuCoin</w:t>
      </w:r>
      <w:proofErr w:type="spellEnd"/>
      <w:r>
        <w:rPr>
          <w:rFonts w:ascii="Mark Offc For MC" w:eastAsia="Mark Offc For MC" w:hAnsi="Mark Offc For MC" w:cs="Mark Offc For MC"/>
          <w:color w:val="000000" w:themeColor="text1"/>
          <w:sz w:val="20"/>
          <w:szCs w:val="20"/>
        </w:rPr>
        <w:t xml:space="preserve">. To avail of the offer the amount being paid through J&amp;K Mastercard Bank Credit &amp; Debit Cards must be more than the min purchase price of the respective offer. The customer is advised to check the applicability of the discount before proceeding for Payment.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Offer is valid only once per card per customer per month during the offer period.</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To avail the instant discount the total payment of the transaction needs to be made using a valid and eligible Credit &amp; Debit Cards.</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Offer is available on select products. Offer is not valid on Tata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Gift Cards, Brand Gift Cards, Insurance Products, other electronic products, Public Clothing Pvt Ltd (</w:t>
      </w:r>
      <w:proofErr w:type="spellStart"/>
      <w:r>
        <w:rPr>
          <w:rFonts w:ascii="Mark Offc For MC" w:eastAsia="Mark Offc For MC" w:hAnsi="Mark Offc For MC" w:cs="Mark Offc For MC"/>
          <w:color w:val="000000" w:themeColor="text1"/>
          <w:sz w:val="20"/>
          <w:szCs w:val="20"/>
        </w:rPr>
        <w:t>Mulmul</w:t>
      </w:r>
      <w:proofErr w:type="spellEnd"/>
      <w:r>
        <w:rPr>
          <w:rFonts w:ascii="Mark Offc For MC" w:eastAsia="Mark Offc For MC" w:hAnsi="Mark Offc For MC" w:cs="Mark Offc For MC"/>
          <w:color w:val="000000" w:themeColor="text1"/>
          <w:sz w:val="20"/>
          <w:szCs w:val="20"/>
        </w:rPr>
        <w:t xml:space="preserve">), House of Anita </w:t>
      </w:r>
      <w:proofErr w:type="spellStart"/>
      <w:r>
        <w:rPr>
          <w:rFonts w:ascii="Mark Offc For MC" w:eastAsia="Mark Offc For MC" w:hAnsi="Mark Offc For MC" w:cs="Mark Offc For MC"/>
          <w:color w:val="000000" w:themeColor="text1"/>
          <w:sz w:val="20"/>
          <w:szCs w:val="20"/>
        </w:rPr>
        <w:t>Dongre</w:t>
      </w:r>
      <w:proofErr w:type="spellEnd"/>
      <w:r>
        <w:rPr>
          <w:rFonts w:ascii="Mark Offc For MC" w:eastAsia="Mark Offc For MC" w:hAnsi="Mark Offc For MC" w:cs="Mark Offc For MC"/>
          <w:color w:val="000000" w:themeColor="text1"/>
          <w:sz w:val="20"/>
          <w:szCs w:val="20"/>
        </w:rPr>
        <w:t xml:space="preserve"> (Anita </w:t>
      </w:r>
      <w:proofErr w:type="spellStart"/>
      <w:r>
        <w:rPr>
          <w:rFonts w:ascii="Mark Offc For MC" w:eastAsia="Mark Offc For MC" w:hAnsi="Mark Offc For MC" w:cs="Mark Offc For MC"/>
          <w:color w:val="000000" w:themeColor="text1"/>
          <w:sz w:val="20"/>
          <w:szCs w:val="20"/>
        </w:rPr>
        <w:t>Dongre</w:t>
      </w:r>
      <w:proofErr w:type="spellEnd"/>
      <w:r>
        <w:rPr>
          <w:rFonts w:ascii="Mark Offc For MC" w:eastAsia="Mark Offc For MC" w:hAnsi="Mark Offc For MC" w:cs="Mark Offc For MC"/>
          <w:color w:val="000000" w:themeColor="text1"/>
          <w:sz w:val="20"/>
          <w:szCs w:val="20"/>
        </w:rPr>
        <w:t xml:space="preserve"> and Anita </w:t>
      </w:r>
      <w:proofErr w:type="spellStart"/>
      <w:r>
        <w:rPr>
          <w:rFonts w:ascii="Mark Offc For MC" w:eastAsia="Mark Offc For MC" w:hAnsi="Mark Offc For MC" w:cs="Mark Offc For MC"/>
          <w:color w:val="000000" w:themeColor="text1"/>
          <w:sz w:val="20"/>
          <w:szCs w:val="20"/>
        </w:rPr>
        <w:t>Dongre</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Grassroot</w:t>
      </w:r>
      <w:proofErr w:type="spellEnd"/>
      <w:r>
        <w:rPr>
          <w:rFonts w:ascii="Mark Offc For MC" w:eastAsia="Mark Offc For MC" w:hAnsi="Mark Offc For MC" w:cs="Mark Offc For MC"/>
          <w:color w:val="000000" w:themeColor="text1"/>
          <w:sz w:val="20"/>
          <w:szCs w:val="20"/>
        </w:rPr>
        <w:t xml:space="preserve">), Ochre and Black Pvt Ltd, House of </w:t>
      </w:r>
      <w:proofErr w:type="spellStart"/>
      <w:r>
        <w:rPr>
          <w:rFonts w:ascii="Mark Offc For MC" w:eastAsia="Mark Offc For MC" w:hAnsi="Mark Offc For MC" w:cs="Mark Offc For MC"/>
          <w:color w:val="000000" w:themeColor="text1"/>
          <w:sz w:val="20"/>
          <w:szCs w:val="20"/>
        </w:rPr>
        <w:t>Toramally</w:t>
      </w:r>
      <w:proofErr w:type="spellEnd"/>
      <w:r>
        <w:rPr>
          <w:rFonts w:ascii="Mark Offc For MC" w:eastAsia="Mark Offc For MC" w:hAnsi="Mark Offc For MC" w:cs="Mark Offc For MC"/>
          <w:color w:val="000000" w:themeColor="text1"/>
          <w:sz w:val="20"/>
          <w:szCs w:val="20"/>
        </w:rPr>
        <w:t xml:space="preserve">, Lacoste, </w:t>
      </w:r>
      <w:proofErr w:type="spellStart"/>
      <w:r>
        <w:rPr>
          <w:rFonts w:ascii="Mark Offc For MC" w:eastAsia="Mark Offc For MC" w:hAnsi="Mark Offc For MC" w:cs="Mark Offc For MC"/>
          <w:color w:val="000000" w:themeColor="text1"/>
          <w:sz w:val="20"/>
          <w:szCs w:val="20"/>
        </w:rPr>
        <w:t>Choupette</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Lladro</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Neutriderm</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Zoya</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ForeverMarks</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Balmain</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Rado</w:t>
      </w:r>
      <w:proofErr w:type="spellEnd"/>
      <w:r>
        <w:rPr>
          <w:rFonts w:ascii="Mark Offc For MC" w:eastAsia="Mark Offc For MC" w:hAnsi="Mark Offc For MC" w:cs="Mark Offc For MC"/>
          <w:color w:val="000000" w:themeColor="text1"/>
          <w:sz w:val="20"/>
          <w:szCs w:val="20"/>
        </w:rPr>
        <w:t xml:space="preserve">, Movado, </w:t>
      </w:r>
      <w:proofErr w:type="spellStart"/>
      <w:r>
        <w:rPr>
          <w:rFonts w:ascii="Mark Offc For MC" w:eastAsia="Mark Offc For MC" w:hAnsi="Mark Offc For MC" w:cs="Mark Offc For MC"/>
          <w:color w:val="000000" w:themeColor="text1"/>
          <w:sz w:val="20"/>
          <w:szCs w:val="20"/>
        </w:rPr>
        <w:t>Tissot</w:t>
      </w:r>
      <w:proofErr w:type="spellEnd"/>
      <w:r>
        <w:rPr>
          <w:rFonts w:ascii="Mark Offc For MC" w:eastAsia="Mark Offc For MC" w:hAnsi="Mark Offc For MC" w:cs="Mark Offc For MC"/>
          <w:color w:val="000000" w:themeColor="text1"/>
          <w:sz w:val="20"/>
          <w:szCs w:val="20"/>
        </w:rPr>
        <w:t xml:space="preserve">, MVMT, Calvin Klein, Boss, Cartier, </w:t>
      </w:r>
      <w:proofErr w:type="spellStart"/>
      <w:r>
        <w:rPr>
          <w:rFonts w:ascii="Mark Offc For MC" w:eastAsia="Mark Offc For MC" w:hAnsi="Mark Offc For MC" w:cs="Mark Offc For MC"/>
          <w:color w:val="000000" w:themeColor="text1"/>
          <w:sz w:val="20"/>
          <w:szCs w:val="20"/>
        </w:rPr>
        <w:t>Bvlgari</w:t>
      </w:r>
      <w:proofErr w:type="spellEnd"/>
      <w:r>
        <w:rPr>
          <w:rFonts w:ascii="Mark Offc For MC" w:eastAsia="Mark Offc For MC" w:hAnsi="Mark Offc For MC" w:cs="Mark Offc For MC"/>
          <w:color w:val="000000" w:themeColor="text1"/>
          <w:sz w:val="20"/>
          <w:szCs w:val="20"/>
        </w:rPr>
        <w:t xml:space="preserve">, Jo Malone, Hermes, Tom Ford, PIAGET, IWC Schaffhausen, Jaeger </w:t>
      </w:r>
      <w:proofErr w:type="spellStart"/>
      <w:r>
        <w:rPr>
          <w:rFonts w:ascii="Mark Offc For MC" w:eastAsia="Mark Offc For MC" w:hAnsi="Mark Offc For MC" w:cs="Mark Offc For MC"/>
          <w:color w:val="000000" w:themeColor="text1"/>
          <w:sz w:val="20"/>
          <w:szCs w:val="20"/>
        </w:rPr>
        <w:t>LeCoultre</w:t>
      </w:r>
      <w:proofErr w:type="spellEnd"/>
      <w:r>
        <w:rPr>
          <w:rFonts w:ascii="Mark Offc For MC" w:eastAsia="Mark Offc For MC" w:hAnsi="Mark Offc For MC" w:cs="Mark Offc For MC"/>
          <w:color w:val="000000" w:themeColor="text1"/>
          <w:sz w:val="20"/>
          <w:szCs w:val="20"/>
        </w:rPr>
        <w:t xml:space="preserve">, Roger </w:t>
      </w:r>
      <w:proofErr w:type="spellStart"/>
      <w:r>
        <w:rPr>
          <w:rFonts w:ascii="Mark Offc For MC" w:eastAsia="Mark Offc For MC" w:hAnsi="Mark Offc For MC" w:cs="Mark Offc For MC"/>
          <w:color w:val="000000" w:themeColor="text1"/>
          <w:sz w:val="20"/>
          <w:szCs w:val="20"/>
        </w:rPr>
        <w:t>Dubuis</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Panerai</w:t>
      </w:r>
      <w:proofErr w:type="spellEnd"/>
      <w:r>
        <w:rPr>
          <w:rFonts w:ascii="Mark Offc For MC" w:eastAsia="Mark Offc For MC" w:hAnsi="Mark Offc For MC" w:cs="Mark Offc For MC"/>
          <w:color w:val="000000" w:themeColor="text1"/>
          <w:sz w:val="20"/>
          <w:szCs w:val="20"/>
        </w:rPr>
        <w:t xml:space="preserve">,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Mall and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Palette.</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lastRenderedPageBreak/>
        <w:t>This offer is valid for purchases made on the eligible products during the "Offer Period". Cardholders are required to check the product page of the product(s) if the offer is valid for that product.</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Offer not valid on EMI, Net Banking, cash/card on delivery, commercial and corporate cards of J&amp;K Bank.</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reserves the right, at any time, without prior notice and without assigning any reason whatsoever to add/modify/alter/change and/or withdraw this offer at any time at its sole discretion.</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reserves the right to cancel an order in case of any fraudulent activity including creating duplicate accounts, aliasing, placing multiple orders or violating the terms and conditions. Upon cancellation, the order will not be reinstated.</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Offer cannot be combined with any other offer/promotion running on the site.</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The discount offered will under no circumstances be settled in cash.</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Any person availing this offer shall be deemed to have accepted all the terms and conditions.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Product warranty will be regulated by the Terms and Conditions mentioned on the Warranty Card of respective product/manufacturer.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Any defects in goods or deficiency in services or any claims, issues, damages, or losses arising therefrom with respect to the Product/Services shall be the sole responsibility and liability of the manufacturer/Seller or the Service Provider.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Any query regarding "The offer" will be entertained for the offer duration. No correspondence on the same will be entertained after the date from any person(s).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Pictorial representation of product(s) in communication(s) sent to the customers is purely representational. None of the Parties under any circumstance(s) will be responsible to the same.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is not charging anything from the customer for their participation in the offer.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It is not mandatory for the J&amp;K Bank cardholders to participate in the offer. Participation in the Offer by the card holder is voluntary. Participation in the Offer by the Cardholder will be construed as acceptance of the Terms &amp; Conditions of the Offer and Cardholder is advised not to participate in the Offer if such Terms &amp; Conditions are not acceptable.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"The Offer" is being made purely on best effort basis.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In case of complete cancellation of the order by the customer the transaction will not qualify for "The Offer". In case of partial cancellation of the order, the customer shall qualify for "The Offer" only on the basis of the net amount payable. </w:t>
      </w:r>
    </w:p>
    <w:p w:rsidR="00324128" w:rsidRDefault="00324128" w:rsidP="00324128">
      <w:pPr>
        <w:pStyle w:val="ListParagraph"/>
        <w:numPr>
          <w:ilvl w:val="0"/>
          <w:numId w:val="15"/>
        </w:numPr>
        <w:spacing w:after="0" w:line="252" w:lineRule="auto"/>
        <w:jc w:val="both"/>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Offer is valid on- Tata </w:t>
      </w:r>
      <w:proofErr w:type="spellStart"/>
      <w:r>
        <w:rPr>
          <w:rFonts w:ascii="Mark Offc For MC" w:eastAsia="Mark Offc For MC" w:hAnsi="Mark Offc For MC" w:cs="Mark Offc For MC"/>
          <w:color w:val="000000" w:themeColor="text1"/>
          <w:sz w:val="20"/>
          <w:szCs w:val="20"/>
        </w:rPr>
        <w:t>CLiQ</w:t>
      </w:r>
      <w:proofErr w:type="spellEnd"/>
      <w:r>
        <w:rPr>
          <w:rFonts w:ascii="Mark Offc For MC" w:eastAsia="Mark Offc For MC" w:hAnsi="Mark Offc For MC" w:cs="Mark Offc For MC"/>
          <w:color w:val="000000" w:themeColor="text1"/>
          <w:sz w:val="20"/>
          <w:szCs w:val="20"/>
        </w:rPr>
        <w:t xml:space="preserve"> Luxury (</w:t>
      </w:r>
      <w:hyperlink r:id="rId7" w:history="1">
        <w:r>
          <w:rPr>
            <w:rStyle w:val="Hyperlink"/>
            <w:rFonts w:ascii="Mark Offc For MC" w:eastAsia="Mark Offc For MC" w:hAnsi="Mark Offc For MC" w:cs="Mark Offc For MC"/>
            <w:color w:val="000000" w:themeColor="text1"/>
            <w:sz w:val="20"/>
            <w:szCs w:val="20"/>
          </w:rPr>
          <w:t>https://luxury.tatacliq.com/</w:t>
        </w:r>
      </w:hyperlink>
      <w:r>
        <w:rPr>
          <w:rFonts w:ascii="Mark Offc For MC" w:eastAsia="Mark Offc For MC" w:hAnsi="Mark Offc For MC" w:cs="Mark Offc For MC"/>
          <w:color w:val="000000" w:themeColor="text1"/>
          <w:sz w:val="20"/>
          <w:szCs w:val="20"/>
        </w:rPr>
        <w:t xml:space="preserve">), the app and the mobile site.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In case of any disputes, the decision of 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will be final and binding.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Product(s) offered are subject to availability by the participating seller(s) on the Tata </w:t>
      </w:r>
      <w:proofErr w:type="spellStart"/>
      <w:r>
        <w:rPr>
          <w:rFonts w:ascii="Mark Offc For MC" w:eastAsia="Mark Offc For MC" w:hAnsi="Mark Offc For MC" w:cs="Mark Offc For MC"/>
          <w:color w:val="000000" w:themeColor="text1"/>
          <w:sz w:val="20"/>
          <w:szCs w:val="20"/>
        </w:rPr>
        <w:t>UniStore</w:t>
      </w:r>
      <w:proofErr w:type="spellEnd"/>
      <w:r>
        <w:rPr>
          <w:rFonts w:ascii="Mark Offc For MC" w:eastAsia="Mark Offc For MC" w:hAnsi="Mark Offc For MC" w:cs="Mark Offc For MC"/>
          <w:color w:val="000000" w:themeColor="text1"/>
          <w:sz w:val="20"/>
          <w:szCs w:val="20"/>
        </w:rPr>
        <w:t xml:space="preserve"> Limited platform.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The Offer is valid only in India. Whosoever participating in the promotional offer/Scheme is deemed to be 18 years of age or more and is also of a sound mind.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This offer/Scheme shall be subjected to all applicable central/or state laws, rules and regulations.</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The competent Court at Mumbai shall have the exclusive jurisdiction for any matter or dispute relating to TUL. </w:t>
      </w:r>
    </w:p>
    <w:p w:rsidR="00324128" w:rsidRDefault="00324128" w:rsidP="00324128">
      <w:pPr>
        <w:pStyle w:val="ListParagraph"/>
        <w:numPr>
          <w:ilvl w:val="0"/>
          <w:numId w:val="15"/>
        </w:numPr>
        <w:spacing w:after="0" w:line="27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This document is an electronic record in terms of Information Technology Act, 2000, and the Rules there under as applicable and the amended provisions pertaining to electronic records in various statutes as amended by the Information Technology Act, 2000. This electronic record is generated by a computer system and does not require any physical or digital signatures</w:t>
      </w:r>
      <w:r>
        <w:rPr>
          <w:rFonts w:ascii="Mark Offc For MC" w:eastAsia="Mark Offc For MC" w:hAnsi="Mark Offc For MC" w:cs="Mark Offc For MC"/>
          <w:color w:val="000000" w:themeColor="text1"/>
          <w:sz w:val="20"/>
          <w:szCs w:val="20"/>
          <w:lang w:val="en-GB"/>
        </w:rPr>
        <w:t>.</w:t>
      </w:r>
      <w:r>
        <w:rPr>
          <w:rFonts w:ascii="Mark Offc For MC" w:eastAsia="Mark Offc For MC" w:hAnsi="Mark Offc For MC" w:cs="Mark Offc For MC"/>
          <w:color w:val="000000" w:themeColor="text1"/>
          <w:sz w:val="20"/>
          <w:szCs w:val="20"/>
        </w:rPr>
        <w:t xml:space="preserve">  </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lastRenderedPageBreak/>
        <w:t>As required, J&amp;K Bank may choose to extend the promotion period or pause the campaign earlier.</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Participation in the Campaign by the Customer(s) is on a voluntary basis</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In all matters relating to the campaign, the decision of J&amp;K Bank shall be final and binding in all respects.</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J&amp;K Bank shall not in any way be deemed to be making any representation whatsoever about the usefulness, worthiness, quality and/or character of the Reward Incentive provided under the Campaign and shall not be responsible in any way whatsoever for the same. The existence of a dispute with respect to, if any, regarding the usefulness, worthiness, nature and/or quality of Product or other Services provided by J&amp;K Bank shall not constitute a claim against the Bank.</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Any tax or other liabilities or charges payable to the government or any other statutory authority/body or any participating establishment, which may arise or accrue to the Customers due to provision of the Offer, shall be to the sole account of Customer/s. Tax deducted at source, if any, on the Monetary value of the Offer shall be payable by Customer/s.</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J&amp;K Bank and Mastercard shall not be liable in any manner whatsoever for any loss/ damage/ claim that may arise out of use or otherwise of any Products or Services availed by the Customer/s under this campaign.</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J&amp;K Bank reserves the right to disqualify the Customer/s from the benefits of the Offer if any fraudulent activity is identified as being carried out for the purpose of availing the benefits under the Campaign.</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J&amp;K Bank and Mastercard shall not be held liable for any delay or loss that may be caused in delivery of the Product/ Services.</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If the Customer ceases to be a Customer at any time during the currency of the Campaign Period, all the benefits under the Offer shall lapse and shall not be available to the Customer.</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The Campaign cannot be clubbed with any offer(s) or promotion(s). J&amp;K Bank has the right to withdraw the Campaign without any prior notice.</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J&amp;K Bank and Mastercard reserves the right to modify/ change all or any of the terms and conditions contained herein as per its discretion without assigning any reasons or without any prior intimation/notice whatsoever. J&amp;K Bank and Mastercard also reserves the right to discontinue the /Campaign without assigning any reasons or without any prior intimation whatsoever. J&amp;K Bank and Mastercard will not be liable in any manner whatsoever for any loss/ damage /claim/injury that may arise due to withdrawal or change in the terms and conditions of the Campaign or discontinuation of it.</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 xml:space="preserve">The offer under the campaign is subject to applicable Indian laws and such other terms and conditions as may be stipulated by J&amp;K Bank. The Offer is not available wherever the same is prohibited and/or cannot be offered or for any reason whatsoever. </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sz w:val="20"/>
          <w:szCs w:val="20"/>
        </w:rPr>
      </w:pPr>
      <w:r>
        <w:rPr>
          <w:rFonts w:ascii="Mark Offc For MC" w:eastAsia="Mark Offc For MC" w:hAnsi="Mark Offc For MC" w:cs="Mark Offc For MC"/>
          <w:color w:val="000000" w:themeColor="text1"/>
          <w:sz w:val="20"/>
          <w:szCs w:val="20"/>
        </w:rPr>
        <w:t>By participating in the Campaign, each Participant fully and unconditionally agrees to these terms and conditions and accepts that the decision of Mastercard and J&amp;K Bank regarding the Campaign and all matters related to or connected with it, including, without limitation, the interpretation of these terms and conditions, is final and binding and no queries shall be entertained. In the event all or any of these terms and conditions are not acceptable to a Participant, such Participant should not participate in the Campaign, notwithstanding the offer. These terms and conditions shall be binding on the Participants.</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No representation or warranty of any kind is given by Mastercard as to the rewards offered under the Campaign and all liability of any kind whatsoever is excluded to the full extent permissible by</w:t>
      </w:r>
      <w:r>
        <w:rPr>
          <w:rFonts w:eastAsiaTheme="minorEastAsia"/>
          <w:sz w:val="20"/>
          <w:szCs w:val="20"/>
        </w:rPr>
        <w:t xml:space="preserve"> app</w:t>
      </w:r>
      <w:r>
        <w:rPr>
          <w:rFonts w:ascii="Mark Offc For MC" w:eastAsia="Mark Offc For MC" w:hAnsi="Mark Offc For MC" w:cs="Mark Offc For MC"/>
          <w:color w:val="000000" w:themeColor="text1"/>
          <w:sz w:val="20"/>
          <w:szCs w:val="20"/>
        </w:rPr>
        <w:t>licable law. In the event legislation mandates conditions or warranties which cannot be excluded, restricted, or modified except to a limited extent, then to the extent permitted by law, J&amp;K Bank’s liability is limited to, at its option to provide replacement of the reward or any component or item thereof or the supply of an equivalent prize.</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For all risks associated with the use and redemption of the rewards, Mastercard and their respective directors, officers, employees and agents shall not be liable to the winners or their companions (if any) under the Campaign or any other person for any deficiency, delay, omission or failure related to or connected with Campaign or the Prizes or any component or item thereof.</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lastRenderedPageBreak/>
        <w:t>To the full extent permitted by applicable law, each Participant shall not have any claim whatsoever against any member of Mastercard and their respective directors, officers, employees and agents in respect of any action, proceeding, judgment, damage or loss (including, without limitation, incidental, punitive, consequential, special, direct or indirect damages, loss of profits, loss of business, loss of business opportunity or economic loss), expense, injury (including, without limitation, death or personal injury), damage to property or liability suffered or incurred by the Participant (including any companion of the winner) or any other person arising from or in connection with:</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such Participant’s participation in the Campaign;</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collection, receipt, redemption, use or misuse of any rewards or any component or</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item thereof by such Participant and/or any other person;</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Each Participant shall indemnify and hold the Mastercard and their respective directors, officers, employees and agents harmless from and against any and all claims (including, without limitation, claims for negligence), liabilities, suits, damages, judgments, costs and expenses (including, without limitation, attorney’s fees) and all losses and expenses resulting or arising from or connected with any claims or actions by any third parties against Mastercard or any entity therein or their respective directors, officers, employees and agents due to any default, act, omission or negligence of such Participant, including, without limitation, default in complying with these terms and conditions or any violation of any applicable law, rules and regulations by such Participant.</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Mastercard and their respective directors, officers, employees and agents shall not, to the full extent permissible by applicable law, be liable in any way whatsoever in respect of any of the following: -</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lost, late, misdirected, intercepted, undelivered, rejected, blocked or deleted entries, notifications, postings, correspondences or transaction postings;</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any reward or any component or item thereof that is damaged, defaced, illegible, lost, stolen or otherwise not used;</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inaccurate information provided by the Participant, howsoever caused;</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the suspension, cancellation or termination of the Campaign for any reason whatsoever;</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virus or other corruption, technical or mechanical error or failure, human error, negligence or unauthorized human intervention in any part of the entry process, the winners’ selection or determination process, or the operation or administration of the Campaign;</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technical or mechanical errors related to computers, servers, mobile phones, satellites, telephone lines, network lines or any other equipment;</w:t>
      </w:r>
    </w:p>
    <w:p w:rsidR="00324128" w:rsidRDefault="00324128" w:rsidP="00324128">
      <w:pPr>
        <w:pStyle w:val="ListParagraph"/>
        <w:numPr>
          <w:ilvl w:val="1"/>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any action, proceeding, judgment, liability, loss, injury, claim or damage (including, but not limited to, incidental, punitive, consequential, special, direct or indirect damages or losses, loss of profits, loss of business, loss of business opportunity, economic loss), expense, death and personal injury incurred or suffered by any Participant or any other person which may be caused, directly or indirectly, in whole or in part, from (i) any participation in the Campaign; (ii) the collection, receipt, redemption, use or misuse of any reward or any component or item thereof; or (iii) the travel to and from any venues or locations associated with any reward or any component or item thereof.</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Mastercard accepts no responsibility for any tax implications that may arise from any reward or any component or item thereof or the claiming, redemption and use thereof. Any tax filing obligation or any tax, rates, or fee payment due to any authority as a result of the participation in the Campaign by a Participant or the collection, redemption, receipt or use of any reward or any component or item thereof remains the sole responsibility of the winner thereof. It is the responsibility of each winner to seek independent advice on the possible implications this may have on his/her own financial situation.</w:t>
      </w:r>
    </w:p>
    <w:p w:rsidR="00324128" w:rsidRDefault="00324128" w:rsidP="00324128">
      <w:pPr>
        <w:pStyle w:val="ListParagraph"/>
        <w:numPr>
          <w:ilvl w:val="0"/>
          <w:numId w:val="15"/>
        </w:numPr>
        <w:spacing w:line="256" w:lineRule="auto"/>
        <w:rPr>
          <w:rFonts w:ascii="Mark Offc For MC" w:eastAsia="Mark Offc For MC" w:hAnsi="Mark Offc For MC" w:cs="Mark Offc For MC"/>
          <w:color w:val="000000" w:themeColor="text1"/>
        </w:rPr>
      </w:pPr>
      <w:r>
        <w:rPr>
          <w:rFonts w:ascii="Mark Offc For MC" w:eastAsia="Mark Offc For MC" w:hAnsi="Mark Offc For MC" w:cs="Mark Offc For MC"/>
          <w:color w:val="000000" w:themeColor="text1"/>
          <w:sz w:val="20"/>
          <w:szCs w:val="20"/>
        </w:rPr>
        <w:t xml:space="preserve">The Campaign is subject to all applicable laws and regulations. In the event Mastercard and J&amp;K Bank are prevented from continuing with the Campaign or the integrity and/or feasibility of the Campaign is undermined by any event beyond the control of Mastercard and J&amp;K Bank, including, but not limited to, fire, flood, epidemic, earthquake, explosion, labour dispute </w:t>
      </w:r>
      <w:r>
        <w:rPr>
          <w:rFonts w:ascii="Mark Offc For MC" w:eastAsia="Mark Offc For MC" w:hAnsi="Mark Offc For MC" w:cs="Mark Offc For MC"/>
          <w:color w:val="000000" w:themeColor="text1"/>
          <w:sz w:val="20"/>
          <w:szCs w:val="20"/>
        </w:rPr>
        <w:lastRenderedPageBreak/>
        <w:t>or strike, act of God or public enemy, satellite or equipment failure, riot or civil disturbance, war (declared or undeclared), terrorist threat or activity, or any federal, state or local government law, order, or regulation, order of any court or jurisdiction, infection by computer virus, unauthorized intervention, breakdown in equipment, technical failures or other cause not reasonably within the control of Mastercard, Mastercard and J&amp;K Bank shall have the right, in its sole and absolute discretion, to abbreviate, modify, suspend, cancel or terminate the Campaign without any further obligation.</w:t>
      </w:r>
    </w:p>
    <w:p w:rsidR="00324128" w:rsidRPr="005D304F" w:rsidRDefault="00324128" w:rsidP="00324128">
      <w:pPr>
        <w:pStyle w:val="ListParagraph"/>
        <w:rPr>
          <w:rFonts w:ascii="Mark Offc For MC" w:hAnsi="Mark Offc For MC"/>
          <w:sz w:val="20"/>
          <w:szCs w:val="20"/>
        </w:rPr>
      </w:pPr>
    </w:p>
    <w:p w:rsidR="009478F8" w:rsidRPr="009478F8" w:rsidRDefault="009478F8" w:rsidP="00337E45">
      <w:pPr>
        <w:pStyle w:val="ListParagraph"/>
        <w:jc w:val="both"/>
        <w:rPr>
          <w:rFonts w:cstheme="minorHAnsi"/>
          <w:szCs w:val="20"/>
        </w:rPr>
      </w:pPr>
    </w:p>
    <w:p w:rsidR="00070F23" w:rsidRPr="001F0B61" w:rsidRDefault="00002B05"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t>Standard</w:t>
      </w:r>
      <w:r w:rsidR="00070F23" w:rsidRPr="000854AD">
        <w:rPr>
          <w:rFonts w:eastAsia="Times New Roman" w:cstheme="minorHAnsi"/>
          <w:b/>
          <w:bCs/>
          <w:lang w:eastAsia="en-IN"/>
        </w:rPr>
        <w:t xml:space="preserve"> Terms and Conditions</w:t>
      </w:r>
    </w:p>
    <w:p w:rsidR="001F0B61" w:rsidRPr="000854AD" w:rsidRDefault="001F0B61" w:rsidP="00337E45">
      <w:pPr>
        <w:pStyle w:val="ListParagraph"/>
        <w:shd w:val="clear" w:color="auto" w:fill="FFFFFF"/>
        <w:spacing w:before="150" w:after="240" w:line="288" w:lineRule="atLeast"/>
        <w:ind w:left="360"/>
        <w:jc w:val="both"/>
        <w:rPr>
          <w:rFonts w:eastAsia="Times New Roman" w:cstheme="minorHAnsi"/>
          <w:lang w:eastAsia="en-IN"/>
        </w:rPr>
      </w:pP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participation in the Offer is entirely voluntary and it is understood, that the participation by the Cardholder/s in the Offer shall be deemed to have been made on a voluntary basis.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These Terms and Conditions (Offer Terms) shall be in addition to and not in substitution / derogation to the Primary Terms and Conditions governing the Cards issued by the J&amp;K Bank to the Cardholder. All capitalized terms used but not defined herein shall have the respective meanings ascribed to it in the Primary Terms and Conditions. In case of conflict, between the Offer Terms and primary terms and conditions, for limited purpose of offer, Offer Terms shall prevail.</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available for the period specified herein and the Cardholder/participant shall have no right to seek any extension of such offer and the Bank can at its sole discretion without any prior notice and liability to any J&amp;K Bank Cardholder revoke the same. The Participant shall at his sole risk and responsibility participate in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case there are multiple items in a purchase order, the item-wise discount may vary.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the event the order is returned/cancelled by the Cardholder for any reason whatsoever, and subsequently the order / purchase transaction value falls below the eligible transaction amount, the order will not qualify for this Offer and the participation of the Cardholder will be deemed withdrawn.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Instant Discount is availed on any purchase, and the transaction is subsequently cancelled, the refund amount of such orders will be post adjusting the instant discount amount availed on the purchase.</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reserves the right, at any time, without prior notice, without liability, and without assigning any reason whatsoever, to add/alter/modify/change or vary all of these Offer Terms or to replace, wholly or in part, this Offer by another offer, whether similar to this Offer or not. 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Nothing contained herein amounts to a commitment by Partner or the Bank to conduct further, similar or other offers.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above Offer is by way of a special offer and nothing contained herein shall prejudice or affect the terms and conditions of the card member agreement. The terms of the above schemes shall be in addition to and not in derogation of the terms contained in the card member agreement.</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Delinquent and over-limit Bank's credit Card members will not qualify for this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By participating in this Offer, every Cardholder expressly agrees that Bank or any of its affiliates will not be liable or responsible for any loss or damage whatsoever that a Cardholder may suffer, directly or indirectly, in connection with this Offer, including but not limited to that associated with his/her use or delivery or misuse of any product purchased on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lastRenderedPageBreak/>
        <w:t xml:space="preserve">These Offer Terms are governed by the laws of India and the courts at Srinagar will have exclusive jurisdiction over any matters/disputes arising out of or in relation to these Offer Terms.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Any person availing this Offer shall be deemed to have accepted these Offer Terms.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Some products might not be eligible for the offer. Cardholder is required to check the product details for offer eligibility and the Bank shall have no liability of whatsoever nature with respect to this aspect of the product list offered by the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holds out no warranty or makes no representation about the quality, delivery or otherwise of the goods and services offered by the merchant. Nothing contained herein shall constitute or be deemed to constitute an advice, invitation or solicitation to purchase any products/ services of the third party. Any dispute or claim regarding the goods and services must be resolved by the Cardholder/s with the merchant directly without any reference to J&amp;K Bank.</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Images used in all the communications pertaining to the Offer are for representation purpose only.</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J&amp;K Bank Card Terms and Conditions  </w:t>
      </w:r>
      <w:r w:rsidR="00AC3CD1" w:rsidRPr="00AC3CD1">
        <w:rPr>
          <w:rStyle w:val="Hyperlink"/>
          <w:rFonts w:cstheme="minorHAnsi"/>
        </w:rPr>
        <w:t>https://www.jkbank.com/transactions/services/indexcards.php</w:t>
      </w:r>
      <w:r w:rsidRPr="001F0B61">
        <w:rPr>
          <w:rFonts w:eastAsia="Times New Roman" w:cstheme="minorHAnsi"/>
          <w:color w:val="000000"/>
          <w:lang w:eastAsia="en-IN"/>
        </w:rPr>
        <w:t xml:space="preserve"> will be applicable for transactions made through the </w:t>
      </w:r>
      <w:r w:rsidR="00AC3CD1" w:rsidRPr="001F0B61">
        <w:rPr>
          <w:rFonts w:eastAsia="Times New Roman" w:cstheme="minorHAnsi"/>
          <w:color w:val="000000"/>
          <w:lang w:eastAsia="en-IN"/>
        </w:rPr>
        <w:t>Banks</w:t>
      </w:r>
      <w:r w:rsidR="00AC3CD1">
        <w:rPr>
          <w:rFonts w:eastAsia="Times New Roman" w:cstheme="minorHAnsi"/>
          <w:color w:val="000000"/>
          <w:lang w:eastAsia="en-IN"/>
        </w:rPr>
        <w:t xml:space="preserve"> </w:t>
      </w:r>
      <w:r w:rsidR="00AC3CD1" w:rsidRPr="001F0B61">
        <w:rPr>
          <w:rFonts w:eastAsia="Times New Roman" w:cstheme="minorHAnsi"/>
          <w:color w:val="000000"/>
          <w:lang w:eastAsia="en-IN"/>
        </w:rPr>
        <w:t>Cards</w:t>
      </w:r>
      <w:r w:rsidRPr="001F0B61">
        <w:rPr>
          <w:rFonts w:eastAsia="Times New Roman" w:cstheme="minorHAnsi"/>
          <w:color w:val="000000"/>
          <w:lang w:eastAsia="en-IN"/>
        </w:rPr>
        <w:t xml:space="preserve">.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the Cardholder/s ceases to be Cardholder/s at any time during the subsistence of the Offer, all the benefits under the Offer shall lapse and shall not be available to the Cardholder/s.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In all matters relating to the Offer, the decision of J&amp;K Bank &amp; Partner shall be final and binding in all respects on the cardholder.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shall not be liable in any manner whatsoever for any loss/ damage/ claim that may arise out of use or otherwise of any goods/ services availed of by the Card holder/s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All taxes, duties, levies or other statutory dues and charges payable in connection with the benefits accruing under the Offer shall be borne solely by the Cardholder/s and J&amp;K Bank will not be liable in any manner whatsoever for any such taxes, duties, levies or other statutory dues.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only facilitates the discount and shall not be responsible for any issue related to services of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This offer shall also be governed by the terms and conditions of Partner for availing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is not available wherever prohibited and / or on merchandise / products / services for which such programs cannot be offered for any reason whatsoever.</w:t>
      </w:r>
    </w:p>
    <w:p w:rsidR="00256CCF"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subject to all the terms and conditions of Partner who provide this offer to the customer on behalf of Partner and Bank.</w:t>
      </w:r>
    </w:p>
    <w:sectPr w:rsidR="00256CCF" w:rsidRPr="001F0B61" w:rsidSect="00C14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 Offc For MC">
    <w:altName w:val="Arial"/>
    <w:charset w:val="00"/>
    <w:family w:val="swiss"/>
    <w:pitch w:val="variable"/>
    <w:sig w:usb0="00000001" w:usb1="5000FCFB" w:usb2="00000000" w:usb3="00000000" w:csb0="00000093"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3AA"/>
    <w:multiLevelType w:val="hybridMultilevel"/>
    <w:tmpl w:val="86701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87F8A"/>
    <w:multiLevelType w:val="multilevel"/>
    <w:tmpl w:val="4CB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C0785"/>
    <w:multiLevelType w:val="multilevel"/>
    <w:tmpl w:val="FF2CED92"/>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ind w:left="720" w:hanging="360"/>
      </w:pPr>
      <w:rPr>
        <w:b/>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ind w:left="2250" w:hanging="720"/>
      </w:pPr>
    </w:lvl>
    <w:lvl w:ilvl="5">
      <w:start w:val="1"/>
      <w:numFmt w:val="lowerLetter"/>
      <w:lvlText w:val="(%6)"/>
      <w:lvlJc w:val="left"/>
      <w:pPr>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84E4D"/>
    <w:multiLevelType w:val="multilevel"/>
    <w:tmpl w:val="2A3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20D0"/>
    <w:multiLevelType w:val="multilevel"/>
    <w:tmpl w:val="1D3A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57644"/>
    <w:multiLevelType w:val="multilevel"/>
    <w:tmpl w:val="D17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F6AF9"/>
    <w:multiLevelType w:val="hybridMultilevel"/>
    <w:tmpl w:val="3134F4CA"/>
    <w:lvl w:ilvl="0" w:tplc="EE56093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544D0"/>
    <w:multiLevelType w:val="hybridMultilevel"/>
    <w:tmpl w:val="2682AA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63134"/>
    <w:multiLevelType w:val="hybridMultilevel"/>
    <w:tmpl w:val="92FEBE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6C049B"/>
    <w:multiLevelType w:val="hybridMultilevel"/>
    <w:tmpl w:val="C5FE1C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240AB5"/>
    <w:multiLevelType w:val="hybridMultilevel"/>
    <w:tmpl w:val="C9B8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4395A"/>
    <w:multiLevelType w:val="hybridMultilevel"/>
    <w:tmpl w:val="FE860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6B75"/>
    <w:multiLevelType w:val="hybridMultilevel"/>
    <w:tmpl w:val="6E74B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7759FB"/>
    <w:multiLevelType w:val="multilevel"/>
    <w:tmpl w:val="73449C02"/>
    <w:lvl w:ilvl="0">
      <w:start w:val="2"/>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0"/>
  </w:num>
  <w:num w:numId="5">
    <w:abstractNumId w:val="11"/>
  </w:num>
  <w:num w:numId="6">
    <w:abstractNumId w:val="13"/>
  </w:num>
  <w:num w:numId="7">
    <w:abstractNumId w:val="6"/>
  </w:num>
  <w:num w:numId="8">
    <w:abstractNumId w:val="1"/>
  </w:num>
  <w:num w:numId="9">
    <w:abstractNumId w:val="7"/>
  </w:num>
  <w:num w:numId="10">
    <w:abstractNumId w:val="0"/>
  </w:num>
  <w:num w:numId="11">
    <w:abstractNumId w:val="9"/>
  </w:num>
  <w:num w:numId="12">
    <w:abstractNumId w:val="8"/>
  </w:num>
  <w:num w:numId="13">
    <w:abstractNumId w:val="12"/>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0"/>
    <w:rsid w:val="00002B05"/>
    <w:rsid w:val="00062C70"/>
    <w:rsid w:val="00070F23"/>
    <w:rsid w:val="000854AD"/>
    <w:rsid w:val="000B050E"/>
    <w:rsid w:val="00100BA7"/>
    <w:rsid w:val="0017531D"/>
    <w:rsid w:val="001822F5"/>
    <w:rsid w:val="00197C7F"/>
    <w:rsid w:val="001F0B61"/>
    <w:rsid w:val="001F31D0"/>
    <w:rsid w:val="002068D0"/>
    <w:rsid w:val="00215F31"/>
    <w:rsid w:val="0022673F"/>
    <w:rsid w:val="00246D01"/>
    <w:rsid w:val="00256CCF"/>
    <w:rsid w:val="002E189B"/>
    <w:rsid w:val="002F2584"/>
    <w:rsid w:val="00306C80"/>
    <w:rsid w:val="00307C57"/>
    <w:rsid w:val="00324128"/>
    <w:rsid w:val="00337E45"/>
    <w:rsid w:val="003400BB"/>
    <w:rsid w:val="00387802"/>
    <w:rsid w:val="003A119B"/>
    <w:rsid w:val="004426E0"/>
    <w:rsid w:val="004A0B14"/>
    <w:rsid w:val="0051235A"/>
    <w:rsid w:val="00544CE6"/>
    <w:rsid w:val="005653AD"/>
    <w:rsid w:val="0066557A"/>
    <w:rsid w:val="006B0077"/>
    <w:rsid w:val="006B742F"/>
    <w:rsid w:val="00750230"/>
    <w:rsid w:val="007C2246"/>
    <w:rsid w:val="007F7552"/>
    <w:rsid w:val="0083030A"/>
    <w:rsid w:val="008F4BDC"/>
    <w:rsid w:val="009478F8"/>
    <w:rsid w:val="009D2C3A"/>
    <w:rsid w:val="009F5AC4"/>
    <w:rsid w:val="00A97BE3"/>
    <w:rsid w:val="00AC3CD1"/>
    <w:rsid w:val="00AD0B78"/>
    <w:rsid w:val="00AE7E95"/>
    <w:rsid w:val="00BE5EDA"/>
    <w:rsid w:val="00C14E98"/>
    <w:rsid w:val="00CC21D8"/>
    <w:rsid w:val="00CC3FC4"/>
    <w:rsid w:val="00CD6BAA"/>
    <w:rsid w:val="00D9352A"/>
    <w:rsid w:val="00DC2386"/>
    <w:rsid w:val="00E5754F"/>
    <w:rsid w:val="00E935EB"/>
    <w:rsid w:val="00E96FD2"/>
    <w:rsid w:val="00F06348"/>
    <w:rsid w:val="00F3109D"/>
    <w:rsid w:val="00F40B81"/>
    <w:rsid w:val="00F43C9A"/>
    <w:rsid w:val="00FF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711D5-8CE4-4E73-BE48-D8809039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98"/>
  </w:style>
  <w:style w:type="paragraph" w:styleId="Heading2">
    <w:name w:val="heading 2"/>
    <w:basedOn w:val="Normal"/>
    <w:link w:val="Heading2Char"/>
    <w:uiPriority w:val="9"/>
    <w:qFormat/>
    <w:rsid w:val="00070F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F23"/>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70F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70F23"/>
    <w:rPr>
      <w:b/>
      <w:bCs/>
    </w:rPr>
  </w:style>
  <w:style w:type="character" w:styleId="Hyperlink">
    <w:name w:val="Hyperlink"/>
    <w:basedOn w:val="DefaultParagraphFont"/>
    <w:uiPriority w:val="99"/>
    <w:unhideWhenUsed/>
    <w:rsid w:val="00070F23"/>
    <w:rPr>
      <w:color w:val="0000FF"/>
      <w:u w:val="single"/>
    </w:rPr>
  </w:style>
  <w:style w:type="paragraph" w:styleId="BalloonText">
    <w:name w:val="Balloon Text"/>
    <w:basedOn w:val="Normal"/>
    <w:link w:val="BalloonTextChar"/>
    <w:uiPriority w:val="99"/>
    <w:semiHidden/>
    <w:unhideWhenUsed/>
    <w:rsid w:val="003A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9B"/>
    <w:rPr>
      <w:rFonts w:ascii="Tahoma" w:hAnsi="Tahoma" w:cs="Tahoma"/>
      <w:sz w:val="16"/>
      <w:szCs w:val="16"/>
    </w:rPr>
  </w:style>
  <w:style w:type="paragraph" w:styleId="ListParagraph">
    <w:name w:val="List Paragraph"/>
    <w:basedOn w:val="Normal"/>
    <w:link w:val="ListParagraphChar"/>
    <w:uiPriority w:val="34"/>
    <w:qFormat/>
    <w:rsid w:val="004A0B14"/>
    <w:pPr>
      <w:ind w:left="720"/>
      <w:contextualSpacing/>
    </w:pPr>
  </w:style>
  <w:style w:type="character" w:customStyle="1" w:styleId="ListParagraphChar">
    <w:name w:val="List Paragraph Char"/>
    <w:link w:val="ListParagraph"/>
    <w:uiPriority w:val="34"/>
    <w:locked/>
    <w:rsid w:val="00FF16EB"/>
  </w:style>
  <w:style w:type="table" w:styleId="TableGrid">
    <w:name w:val="Table Grid"/>
    <w:basedOn w:val="TableNormal"/>
    <w:uiPriority w:val="39"/>
    <w:rsid w:val="00E96F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426E0"/>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27808">
      <w:bodyDiv w:val="1"/>
      <w:marLeft w:val="0"/>
      <w:marRight w:val="0"/>
      <w:marTop w:val="0"/>
      <w:marBottom w:val="0"/>
      <w:divBdr>
        <w:top w:val="none" w:sz="0" w:space="0" w:color="auto"/>
        <w:left w:val="none" w:sz="0" w:space="0" w:color="auto"/>
        <w:bottom w:val="none" w:sz="0" w:space="0" w:color="auto"/>
        <w:right w:val="none" w:sz="0" w:space="0" w:color="auto"/>
      </w:divBdr>
    </w:div>
    <w:div w:id="727605740">
      <w:bodyDiv w:val="1"/>
      <w:marLeft w:val="0"/>
      <w:marRight w:val="0"/>
      <w:marTop w:val="0"/>
      <w:marBottom w:val="0"/>
      <w:divBdr>
        <w:top w:val="none" w:sz="0" w:space="0" w:color="auto"/>
        <w:left w:val="none" w:sz="0" w:space="0" w:color="auto"/>
        <w:bottom w:val="none" w:sz="0" w:space="0" w:color="auto"/>
        <w:right w:val="none" w:sz="0" w:space="0" w:color="auto"/>
      </w:divBdr>
    </w:div>
    <w:div w:id="840464836">
      <w:bodyDiv w:val="1"/>
      <w:marLeft w:val="0"/>
      <w:marRight w:val="0"/>
      <w:marTop w:val="0"/>
      <w:marBottom w:val="0"/>
      <w:divBdr>
        <w:top w:val="none" w:sz="0" w:space="0" w:color="auto"/>
        <w:left w:val="none" w:sz="0" w:space="0" w:color="auto"/>
        <w:bottom w:val="none" w:sz="0" w:space="0" w:color="auto"/>
        <w:right w:val="none" w:sz="0" w:space="0" w:color="auto"/>
      </w:divBdr>
    </w:div>
    <w:div w:id="853498538">
      <w:bodyDiv w:val="1"/>
      <w:marLeft w:val="0"/>
      <w:marRight w:val="0"/>
      <w:marTop w:val="0"/>
      <w:marBottom w:val="0"/>
      <w:divBdr>
        <w:top w:val="none" w:sz="0" w:space="0" w:color="auto"/>
        <w:left w:val="none" w:sz="0" w:space="0" w:color="auto"/>
        <w:bottom w:val="none" w:sz="0" w:space="0" w:color="auto"/>
        <w:right w:val="none" w:sz="0" w:space="0" w:color="auto"/>
      </w:divBdr>
    </w:div>
    <w:div w:id="985209446">
      <w:bodyDiv w:val="1"/>
      <w:marLeft w:val="0"/>
      <w:marRight w:val="0"/>
      <w:marTop w:val="0"/>
      <w:marBottom w:val="0"/>
      <w:divBdr>
        <w:top w:val="none" w:sz="0" w:space="0" w:color="auto"/>
        <w:left w:val="none" w:sz="0" w:space="0" w:color="auto"/>
        <w:bottom w:val="none" w:sz="0" w:space="0" w:color="auto"/>
        <w:right w:val="none" w:sz="0" w:space="0" w:color="auto"/>
      </w:divBdr>
    </w:div>
    <w:div w:id="1080323444">
      <w:bodyDiv w:val="1"/>
      <w:marLeft w:val="0"/>
      <w:marRight w:val="0"/>
      <w:marTop w:val="0"/>
      <w:marBottom w:val="0"/>
      <w:divBdr>
        <w:top w:val="none" w:sz="0" w:space="0" w:color="auto"/>
        <w:left w:val="none" w:sz="0" w:space="0" w:color="auto"/>
        <w:bottom w:val="none" w:sz="0" w:space="0" w:color="auto"/>
        <w:right w:val="none" w:sz="0" w:space="0" w:color="auto"/>
      </w:divBdr>
    </w:div>
    <w:div w:id="1141388738">
      <w:bodyDiv w:val="1"/>
      <w:marLeft w:val="0"/>
      <w:marRight w:val="0"/>
      <w:marTop w:val="0"/>
      <w:marBottom w:val="0"/>
      <w:divBdr>
        <w:top w:val="none" w:sz="0" w:space="0" w:color="auto"/>
        <w:left w:val="none" w:sz="0" w:space="0" w:color="auto"/>
        <w:bottom w:val="none" w:sz="0" w:space="0" w:color="auto"/>
        <w:right w:val="none" w:sz="0" w:space="0" w:color="auto"/>
      </w:divBdr>
    </w:div>
    <w:div w:id="1556966351">
      <w:bodyDiv w:val="1"/>
      <w:marLeft w:val="0"/>
      <w:marRight w:val="0"/>
      <w:marTop w:val="0"/>
      <w:marBottom w:val="0"/>
      <w:divBdr>
        <w:top w:val="none" w:sz="0" w:space="0" w:color="auto"/>
        <w:left w:val="none" w:sz="0" w:space="0" w:color="auto"/>
        <w:bottom w:val="none" w:sz="0" w:space="0" w:color="auto"/>
        <w:right w:val="none" w:sz="0" w:space="0" w:color="auto"/>
      </w:divBdr>
    </w:div>
    <w:div w:id="1643457646">
      <w:bodyDiv w:val="1"/>
      <w:marLeft w:val="0"/>
      <w:marRight w:val="0"/>
      <w:marTop w:val="0"/>
      <w:marBottom w:val="0"/>
      <w:divBdr>
        <w:top w:val="none" w:sz="0" w:space="0" w:color="auto"/>
        <w:left w:val="none" w:sz="0" w:space="0" w:color="auto"/>
        <w:bottom w:val="none" w:sz="0" w:space="0" w:color="auto"/>
        <w:right w:val="none" w:sz="0" w:space="0" w:color="auto"/>
      </w:divBdr>
    </w:div>
    <w:div w:id="17145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xury.tatacli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xury.tatacliq.com/" TargetMode="External"/><Relationship Id="rId5" Type="http://schemas.openxmlformats.org/officeDocument/2006/relationships/hyperlink" Target="https://www.tatacliq.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Masood Zargar</dc:creator>
  <cp:lastModifiedBy>Layaqet Hussain Wani</cp:lastModifiedBy>
  <cp:revision>13</cp:revision>
  <cp:lastPrinted>2024-07-29T11:43:00Z</cp:lastPrinted>
  <dcterms:created xsi:type="dcterms:W3CDTF">2024-10-04T05:09:00Z</dcterms:created>
  <dcterms:modified xsi:type="dcterms:W3CDTF">2025-05-28T09:34:00Z</dcterms:modified>
</cp:coreProperties>
</file>